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A4" w:rsidRPr="00C353FB" w:rsidRDefault="001937A4" w:rsidP="001937A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53FB">
        <w:rPr>
          <w:rFonts w:ascii="Times New Roman" w:eastAsia="Times New Roman" w:hAnsi="Times New Roman" w:cs="Times New Roman"/>
          <w:b/>
          <w:lang w:eastAsia="ru-RU"/>
        </w:rPr>
        <w:t>ЧАСТЬ 3.</w:t>
      </w:r>
    </w:p>
    <w:p w:rsidR="001937A4" w:rsidRDefault="001937A4" w:rsidP="001937A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937A4">
        <w:rPr>
          <w:rFonts w:ascii="Times New Roman" w:eastAsia="Times New Roman" w:hAnsi="Times New Roman" w:cs="Times New Roman"/>
          <w:b/>
          <w:lang w:eastAsia="ru-RU"/>
        </w:rPr>
        <w:t>Гетерогенные равновесия.</w:t>
      </w:r>
    </w:p>
    <w:p w:rsidR="001937A4" w:rsidRDefault="001937A4" w:rsidP="001937A4">
      <w:pPr>
        <w:jc w:val="center"/>
        <w:rPr>
          <w:b/>
        </w:rPr>
      </w:pPr>
      <w:hyperlink r:id="rId5" w:history="1">
        <w:r w:rsidRPr="006C5AA8">
          <w:rPr>
            <w:rStyle w:val="a3"/>
            <w:b/>
          </w:rPr>
          <w:t>http://ir.nmu.org.ua/bitstream/handle/123456789/17554/4ea48f3315bef43b043c4cab6d6d639e.pdf?isAllowed=y&amp;sequence=1</w:t>
        </w:r>
      </w:hyperlink>
    </w:p>
    <w:p w:rsidR="001937A4" w:rsidRPr="00C353FB" w:rsidRDefault="001937A4" w:rsidP="001937A4">
      <w:pPr>
        <w:jc w:val="center"/>
        <w:rPr>
          <w:b/>
        </w:rPr>
      </w:pPr>
      <w:proofErr w:type="spellStart"/>
      <w:r>
        <w:rPr>
          <w:b/>
        </w:rPr>
        <w:t>Прорешайте</w:t>
      </w:r>
      <w:proofErr w:type="spellEnd"/>
      <w:r>
        <w:rPr>
          <w:b/>
        </w:rPr>
        <w:t xml:space="preserve"> задачи с.56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b/>
          <w:bCs/>
          <w:sz w:val="20"/>
          <w:szCs w:val="20"/>
        </w:rPr>
        <w:t xml:space="preserve">Гетерогенное равновесие «осадок </w:t>
      </w:r>
      <w:proofErr w:type="gramStart"/>
      <w:r w:rsidRPr="00F905F6">
        <w:rPr>
          <w:b/>
          <w:bCs/>
          <w:sz w:val="20"/>
          <w:szCs w:val="20"/>
        </w:rPr>
        <w:t>–р</w:t>
      </w:r>
      <w:proofErr w:type="gramEnd"/>
      <w:r w:rsidRPr="00F905F6">
        <w:rPr>
          <w:b/>
          <w:bCs/>
          <w:sz w:val="20"/>
          <w:szCs w:val="20"/>
        </w:rPr>
        <w:t>аствор». Молярная и массовая растворимость малорастворимых соединений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>Гомогенная (однородная) система</w:t>
      </w:r>
      <w:r w:rsidRPr="00F905F6">
        <w:rPr>
          <w:sz w:val="20"/>
          <w:szCs w:val="20"/>
        </w:rPr>
        <w:t xml:space="preserve">–это система, физические и химические свойства которой во всех </w:t>
      </w:r>
      <w:proofErr w:type="spellStart"/>
      <w:r w:rsidRPr="00F905F6">
        <w:rPr>
          <w:sz w:val="20"/>
          <w:szCs w:val="20"/>
        </w:rPr>
        <w:t>е</w:t>
      </w:r>
      <w:r w:rsidRPr="00F905F6">
        <w:rPr>
          <w:rFonts w:ascii="Cambria Math" w:hAnsi="Cambria Math" w:cs="Cambria Math"/>
          <w:sz w:val="20"/>
          <w:szCs w:val="20"/>
        </w:rPr>
        <w:t>ѐ</w:t>
      </w:r>
      <w:proofErr w:type="spellEnd"/>
      <w:r w:rsidRPr="00F905F6">
        <w:rPr>
          <w:sz w:val="20"/>
          <w:szCs w:val="20"/>
        </w:rPr>
        <w:t xml:space="preserve"> частях одинаковы (раствор). 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>Гетерогенная (неоднородная) система</w:t>
      </w:r>
      <w:r w:rsidRPr="00F905F6">
        <w:rPr>
          <w:sz w:val="20"/>
          <w:szCs w:val="20"/>
        </w:rPr>
        <w:t xml:space="preserve">–это система, состоящая из нескольких гомогенных фаз, разделенных между собой поверхностью раздела (осадок-раствор). 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proofErr w:type="gramStart"/>
      <w:r w:rsidRPr="00F905F6">
        <w:rPr>
          <w:i/>
          <w:iCs/>
          <w:sz w:val="20"/>
          <w:szCs w:val="20"/>
        </w:rPr>
        <w:t>Насыщенный</w:t>
      </w:r>
      <w:proofErr w:type="gramEnd"/>
      <w:r w:rsidRPr="00F905F6">
        <w:rPr>
          <w:i/>
          <w:iCs/>
          <w:sz w:val="20"/>
          <w:szCs w:val="20"/>
        </w:rPr>
        <w:t xml:space="preserve"> раствор</w:t>
      </w:r>
      <w:r w:rsidRPr="00F905F6">
        <w:rPr>
          <w:sz w:val="20"/>
          <w:szCs w:val="20"/>
        </w:rPr>
        <w:t xml:space="preserve">–содержит максимальное количество вещества, которое может раствориться в данном </w:t>
      </w:r>
      <w:proofErr w:type="spellStart"/>
      <w:r w:rsidRPr="00F905F6">
        <w:rPr>
          <w:sz w:val="20"/>
          <w:szCs w:val="20"/>
        </w:rPr>
        <w:t>объ</w:t>
      </w:r>
      <w:r w:rsidRPr="00F905F6">
        <w:rPr>
          <w:rFonts w:ascii="Cambria Math" w:hAnsi="Cambria Math" w:cs="Cambria Math"/>
          <w:sz w:val="20"/>
          <w:szCs w:val="20"/>
        </w:rPr>
        <w:t>ѐ</w:t>
      </w:r>
      <w:r w:rsidRPr="00F905F6">
        <w:rPr>
          <w:sz w:val="20"/>
          <w:szCs w:val="20"/>
        </w:rPr>
        <w:t>ме</w:t>
      </w:r>
      <w:proofErr w:type="spellEnd"/>
      <w:r w:rsidRPr="00F905F6">
        <w:rPr>
          <w:sz w:val="20"/>
          <w:szCs w:val="20"/>
        </w:rPr>
        <w:t xml:space="preserve"> раствора при данной температуре и давлении (устойчив).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 xml:space="preserve">Пересыщенный </w:t>
      </w:r>
      <w:proofErr w:type="gramStart"/>
      <w:r w:rsidRPr="00F905F6">
        <w:rPr>
          <w:i/>
          <w:iCs/>
          <w:sz w:val="20"/>
          <w:szCs w:val="20"/>
        </w:rPr>
        <w:t>раствор</w:t>
      </w:r>
      <w:r w:rsidRPr="00F905F6">
        <w:rPr>
          <w:sz w:val="20"/>
          <w:szCs w:val="20"/>
        </w:rPr>
        <w:t>–содержит</w:t>
      </w:r>
      <w:proofErr w:type="gramEnd"/>
      <w:r w:rsidRPr="00F905F6">
        <w:rPr>
          <w:sz w:val="20"/>
          <w:szCs w:val="20"/>
        </w:rPr>
        <w:t xml:space="preserve"> большее количество вещества, чем насыщенный раствор (неустойчив → осадок).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>Ненасыщенный раствор</w:t>
      </w:r>
      <w:r w:rsidRPr="00F905F6">
        <w:rPr>
          <w:sz w:val="20"/>
          <w:szCs w:val="20"/>
        </w:rPr>
        <w:t>–содержит меньшее количество вещества, чем насыщенный раствор (дополнит</w:t>
      </w:r>
      <w:proofErr w:type="gramStart"/>
      <w:r w:rsidRPr="00F905F6">
        <w:rPr>
          <w:sz w:val="20"/>
          <w:szCs w:val="20"/>
        </w:rPr>
        <w:t>.</w:t>
      </w:r>
      <w:proofErr w:type="gramEnd"/>
      <w:r w:rsidRPr="00F905F6">
        <w:rPr>
          <w:sz w:val="20"/>
          <w:szCs w:val="20"/>
        </w:rPr>
        <w:t xml:space="preserve"> </w:t>
      </w:r>
      <w:proofErr w:type="gramStart"/>
      <w:r w:rsidRPr="00F905F6">
        <w:rPr>
          <w:sz w:val="20"/>
          <w:szCs w:val="20"/>
        </w:rPr>
        <w:t>р</w:t>
      </w:r>
      <w:proofErr w:type="gramEnd"/>
      <w:r w:rsidRPr="00F905F6">
        <w:rPr>
          <w:sz w:val="20"/>
          <w:szCs w:val="20"/>
        </w:rPr>
        <w:t xml:space="preserve">астворение). </w:t>
      </w:r>
    </w:p>
    <w:p w:rsidR="00F905F6" w:rsidRPr="00F905F6" w:rsidRDefault="00F905F6" w:rsidP="00F905F6">
      <w:pPr>
        <w:pStyle w:val="Default"/>
        <w:spacing w:after="109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>Растворимость</w:t>
      </w:r>
      <w:r w:rsidRPr="00F905F6">
        <w:rPr>
          <w:sz w:val="20"/>
          <w:szCs w:val="20"/>
        </w:rPr>
        <w:t xml:space="preserve">–концентрация вещества в насыщенном растворе. </w:t>
      </w:r>
    </w:p>
    <w:p w:rsidR="00F905F6" w:rsidRPr="00F905F6" w:rsidRDefault="00F905F6" w:rsidP="00F905F6">
      <w:pPr>
        <w:pStyle w:val="Default"/>
        <w:spacing w:after="109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 xml:space="preserve">Молярная растворимость вещества </w:t>
      </w:r>
      <w:r w:rsidRPr="00F905F6">
        <w:rPr>
          <w:sz w:val="20"/>
          <w:szCs w:val="20"/>
        </w:rPr>
        <w:t>(</w:t>
      </w:r>
      <w:r w:rsidRPr="00F905F6">
        <w:rPr>
          <w:i/>
          <w:iCs/>
          <w:sz w:val="20"/>
          <w:szCs w:val="20"/>
        </w:rPr>
        <w:t>S</w:t>
      </w:r>
      <w:r w:rsidRPr="00F905F6">
        <w:rPr>
          <w:sz w:val="20"/>
          <w:szCs w:val="20"/>
        </w:rPr>
        <w:t>, моль/л</w:t>
      </w:r>
      <w:proofErr w:type="gramStart"/>
      <w:r w:rsidRPr="00F905F6">
        <w:rPr>
          <w:sz w:val="20"/>
          <w:szCs w:val="20"/>
        </w:rPr>
        <w:t>)–</w:t>
      </w:r>
      <w:proofErr w:type="gramEnd"/>
      <w:r w:rsidRPr="00F905F6">
        <w:rPr>
          <w:sz w:val="20"/>
          <w:szCs w:val="20"/>
        </w:rPr>
        <w:t xml:space="preserve">количество растворенного вещества в 1 л его насыщенного </w:t>
      </w:r>
      <w:proofErr w:type="spellStart"/>
      <w:r w:rsidRPr="00F905F6">
        <w:rPr>
          <w:sz w:val="20"/>
          <w:szCs w:val="20"/>
        </w:rPr>
        <w:t>раствора:где</w:t>
      </w:r>
      <w:proofErr w:type="spellEnd"/>
      <w:r w:rsidRPr="00F905F6">
        <w:rPr>
          <w:sz w:val="20"/>
          <w:szCs w:val="20"/>
        </w:rPr>
        <w:t xml:space="preserve">: </w:t>
      </w:r>
      <w:r w:rsidRPr="00F905F6">
        <w:rPr>
          <w:i/>
          <w:iCs/>
          <w:sz w:val="20"/>
          <w:szCs w:val="20"/>
        </w:rPr>
        <w:t>n</w:t>
      </w:r>
      <w:r w:rsidRPr="00F905F6">
        <w:rPr>
          <w:sz w:val="20"/>
          <w:szCs w:val="20"/>
        </w:rPr>
        <w:t xml:space="preserve">–количество растворенного вещества, </w:t>
      </w:r>
      <w:proofErr w:type="spellStart"/>
      <w:r w:rsidRPr="00F905F6">
        <w:rPr>
          <w:sz w:val="20"/>
          <w:szCs w:val="20"/>
        </w:rPr>
        <w:t>моль</w:t>
      </w:r>
      <w:r w:rsidRPr="00F905F6">
        <w:rPr>
          <w:i/>
          <w:iCs/>
          <w:sz w:val="20"/>
          <w:szCs w:val="20"/>
        </w:rPr>
        <w:t>m</w:t>
      </w:r>
      <w:proofErr w:type="spellEnd"/>
      <w:r w:rsidRPr="00F905F6">
        <w:rPr>
          <w:sz w:val="20"/>
          <w:szCs w:val="20"/>
        </w:rPr>
        <w:t xml:space="preserve">–масса растворенного вещества, </w:t>
      </w:r>
      <w:proofErr w:type="spellStart"/>
      <w:r w:rsidRPr="00F905F6">
        <w:rPr>
          <w:sz w:val="20"/>
          <w:szCs w:val="20"/>
        </w:rPr>
        <w:t>г</w:t>
      </w:r>
      <w:r w:rsidRPr="00F905F6">
        <w:rPr>
          <w:i/>
          <w:iCs/>
          <w:sz w:val="20"/>
          <w:szCs w:val="20"/>
        </w:rPr>
        <w:t>M</w:t>
      </w:r>
      <w:proofErr w:type="spellEnd"/>
      <w:r w:rsidRPr="00F905F6">
        <w:rPr>
          <w:sz w:val="20"/>
          <w:szCs w:val="20"/>
        </w:rPr>
        <w:t>–молярная масса растворенного вещества, г/</w:t>
      </w:r>
      <w:proofErr w:type="spellStart"/>
      <w:r w:rsidRPr="00F905F6">
        <w:rPr>
          <w:sz w:val="20"/>
          <w:szCs w:val="20"/>
        </w:rPr>
        <w:t>моль</w:t>
      </w:r>
      <w:r w:rsidRPr="00F905F6">
        <w:rPr>
          <w:i/>
          <w:iCs/>
          <w:sz w:val="20"/>
          <w:szCs w:val="20"/>
        </w:rPr>
        <w:t>V</w:t>
      </w:r>
      <w:proofErr w:type="spellEnd"/>
      <w:r w:rsidRPr="00F905F6">
        <w:rPr>
          <w:sz w:val="20"/>
          <w:szCs w:val="20"/>
        </w:rPr>
        <w:t>–</w:t>
      </w:r>
      <w:proofErr w:type="spellStart"/>
      <w:r w:rsidRPr="00F905F6">
        <w:rPr>
          <w:sz w:val="20"/>
          <w:szCs w:val="20"/>
        </w:rPr>
        <w:t>объ</w:t>
      </w:r>
      <w:r w:rsidRPr="00F905F6">
        <w:rPr>
          <w:rFonts w:ascii="Cambria Math" w:hAnsi="Cambria Math" w:cs="Cambria Math"/>
          <w:sz w:val="20"/>
          <w:szCs w:val="20"/>
        </w:rPr>
        <w:t>ѐ</w:t>
      </w:r>
      <w:r w:rsidRPr="00F905F6">
        <w:rPr>
          <w:sz w:val="20"/>
          <w:szCs w:val="20"/>
        </w:rPr>
        <w:t>м</w:t>
      </w:r>
      <w:proofErr w:type="spellEnd"/>
      <w:r w:rsidRPr="00F905F6">
        <w:rPr>
          <w:sz w:val="20"/>
          <w:szCs w:val="20"/>
        </w:rPr>
        <w:t xml:space="preserve"> насыщенного раствора, л</w:t>
      </w:r>
    </w:p>
    <w:p w:rsidR="00F905F6" w:rsidRPr="00F905F6" w:rsidRDefault="00F905F6" w:rsidP="00F905F6">
      <w:pPr>
        <w:pStyle w:val="Default"/>
        <w:jc w:val="both"/>
        <w:rPr>
          <w:sz w:val="20"/>
          <w:szCs w:val="20"/>
        </w:rPr>
      </w:pPr>
      <w:r w:rsidRPr="00F905F6">
        <w:rPr>
          <w:sz w:val="20"/>
          <w:szCs w:val="20"/>
        </w:rPr>
        <w:t>•</w:t>
      </w:r>
      <w:r w:rsidRPr="00F905F6">
        <w:rPr>
          <w:i/>
          <w:iCs/>
          <w:sz w:val="20"/>
          <w:szCs w:val="20"/>
        </w:rPr>
        <w:t>Массовая растворимость веществ</w:t>
      </w:r>
      <w:proofErr w:type="gramStart"/>
      <w:r w:rsidRPr="00F905F6">
        <w:rPr>
          <w:i/>
          <w:iCs/>
          <w:sz w:val="20"/>
          <w:szCs w:val="20"/>
        </w:rPr>
        <w:t>а</w:t>
      </w:r>
      <w:r w:rsidRPr="00F905F6">
        <w:rPr>
          <w:sz w:val="20"/>
          <w:szCs w:val="20"/>
        </w:rPr>
        <w:t>(</w:t>
      </w:r>
      <w:proofErr w:type="gramEnd"/>
      <w:r w:rsidRPr="00F905F6">
        <w:rPr>
          <w:i/>
          <w:iCs/>
          <w:sz w:val="20"/>
          <w:szCs w:val="20"/>
        </w:rPr>
        <w:t>Т</w:t>
      </w:r>
      <w:r w:rsidRPr="00F905F6">
        <w:rPr>
          <w:sz w:val="20"/>
          <w:szCs w:val="20"/>
        </w:rPr>
        <w:t xml:space="preserve">, г/л)–это масса растворенного вещества в 1 л его насыщенного </w:t>
      </w:r>
      <w:proofErr w:type="spellStart"/>
      <w:r w:rsidRPr="00F905F6">
        <w:rPr>
          <w:sz w:val="20"/>
          <w:szCs w:val="20"/>
        </w:rPr>
        <w:t>раствора:</w:t>
      </w:r>
      <w:r w:rsidRPr="00F905F6">
        <w:rPr>
          <w:i/>
          <w:iCs/>
          <w:sz w:val="20"/>
          <w:szCs w:val="20"/>
        </w:rPr>
        <w:t>Т</w:t>
      </w:r>
      <w:proofErr w:type="spellEnd"/>
      <w:r w:rsidRPr="00F905F6">
        <w:rPr>
          <w:i/>
          <w:iCs/>
          <w:sz w:val="20"/>
          <w:szCs w:val="20"/>
        </w:rPr>
        <w:t xml:space="preserve"> = S</w:t>
      </w:r>
      <w:r w:rsidRPr="00F905F6">
        <w:rPr>
          <w:sz w:val="20"/>
          <w:szCs w:val="20"/>
        </w:rPr>
        <w:t></w:t>
      </w:r>
      <w:r w:rsidRPr="00F905F6">
        <w:rPr>
          <w:i/>
          <w:iCs/>
          <w:sz w:val="20"/>
          <w:szCs w:val="20"/>
        </w:rPr>
        <w:t xml:space="preserve">M </w:t>
      </w:r>
    </w:p>
    <w:p w:rsidR="0080627C" w:rsidRPr="00F905F6" w:rsidRDefault="00F905F6" w:rsidP="00F905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905F6">
        <w:rPr>
          <w:rFonts w:ascii="Times New Roman" w:hAnsi="Times New Roman" w:cs="Times New Roman"/>
          <w:b/>
          <w:sz w:val="20"/>
          <w:szCs w:val="20"/>
        </w:rPr>
        <w:t>http://anchem.pro/sites/files/user_files/user4/any/geterogennye_ravnovesiya.pdf</w:t>
      </w:r>
      <w:bookmarkEnd w:id="0"/>
    </w:p>
    <w:sectPr w:rsidR="0080627C" w:rsidRPr="00F905F6" w:rsidSect="00981B1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A4"/>
    <w:rsid w:val="000C7D58"/>
    <w:rsid w:val="001937A4"/>
    <w:rsid w:val="00526F33"/>
    <w:rsid w:val="00981B10"/>
    <w:rsid w:val="00F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7A4"/>
    <w:rPr>
      <w:color w:val="0000FF" w:themeColor="hyperlink"/>
      <w:u w:val="single"/>
    </w:rPr>
  </w:style>
  <w:style w:type="paragraph" w:customStyle="1" w:styleId="Default">
    <w:name w:val="Default"/>
    <w:rsid w:val="00F9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7A4"/>
    <w:rPr>
      <w:color w:val="0000FF" w:themeColor="hyperlink"/>
      <w:u w:val="single"/>
    </w:rPr>
  </w:style>
  <w:style w:type="paragraph" w:customStyle="1" w:styleId="Default">
    <w:name w:val="Default"/>
    <w:rsid w:val="00F9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.nmu.org.ua/bitstream/handle/123456789/17554/4ea48f3315bef43b043c4cab6d6d639e.pdf?isAllowed=y&amp;sequenc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2015-01-26T17:40:00Z</dcterms:created>
  <dcterms:modified xsi:type="dcterms:W3CDTF">2015-01-26T17:45:00Z</dcterms:modified>
</cp:coreProperties>
</file>