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6A" w:rsidRDefault="007F6A6A" w:rsidP="007F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A6A">
        <w:rPr>
          <w:rFonts w:ascii="Times New Roman" w:hAnsi="Times New Roman" w:cs="Times New Roman"/>
          <w:b/>
          <w:sz w:val="20"/>
          <w:szCs w:val="20"/>
        </w:rPr>
        <w:t>Часть</w:t>
      </w:r>
      <w:proofErr w:type="gramStart"/>
      <w:r w:rsidRPr="007F6A6A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7F6A6A">
        <w:rPr>
          <w:rFonts w:ascii="Times New Roman" w:hAnsi="Times New Roman" w:cs="Times New Roman"/>
          <w:b/>
          <w:sz w:val="20"/>
          <w:szCs w:val="20"/>
        </w:rPr>
        <w:t>.</w:t>
      </w:r>
    </w:p>
    <w:p w:rsidR="007F6A6A" w:rsidRPr="007F6A6A" w:rsidRDefault="007F6A6A" w:rsidP="007F6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A6A">
        <w:rPr>
          <w:rFonts w:ascii="Times New Roman" w:hAnsi="Times New Roman" w:cs="Times New Roman"/>
          <w:b/>
          <w:sz w:val="20"/>
          <w:szCs w:val="20"/>
        </w:rPr>
        <w:t xml:space="preserve">ТЕМА5. </w:t>
      </w:r>
      <w:r w:rsidRPr="007F6A6A">
        <w:rPr>
          <w:rFonts w:ascii="Times New Roman" w:hAnsi="Times New Roman" w:cs="Times New Roman"/>
          <w:b/>
          <w:sz w:val="20"/>
          <w:szCs w:val="20"/>
        </w:rPr>
        <w:t xml:space="preserve">Алгоритм </w:t>
      </w:r>
      <w:proofErr w:type="spellStart"/>
      <w:proofErr w:type="gramStart"/>
      <w:r w:rsidRPr="007F6A6A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7F6A6A">
        <w:rPr>
          <w:rFonts w:ascii="Times New Roman" w:hAnsi="Times New Roman" w:cs="Times New Roman"/>
          <w:b/>
          <w:sz w:val="20"/>
          <w:szCs w:val="20"/>
        </w:rPr>
        <w:t>оставления</w:t>
      </w:r>
      <w:proofErr w:type="spellEnd"/>
      <w:r w:rsidRPr="007F6A6A">
        <w:rPr>
          <w:rFonts w:ascii="Times New Roman" w:hAnsi="Times New Roman" w:cs="Times New Roman"/>
          <w:b/>
          <w:sz w:val="20"/>
          <w:szCs w:val="20"/>
        </w:rPr>
        <w:t xml:space="preserve"> уравнений реакций окисления-восстановления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>При составлении уравнений реакций окисления-восстановления необходимо придерживаться определенной последовательности: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>1. Найти среди исходных веществ окислитель и восстановитель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 w:rsidRPr="007F6A6A">
        <w:rPr>
          <w:rFonts w:ascii="Times New Roman" w:hAnsi="Times New Roman" w:cs="Times New Roman"/>
          <w:sz w:val="20"/>
          <w:szCs w:val="20"/>
        </w:rPr>
        <w:t>этого</w:t>
      </w:r>
      <w:proofErr w:type="gramEnd"/>
      <w:r w:rsidRPr="007F6A6A">
        <w:rPr>
          <w:rFonts w:ascii="Times New Roman" w:hAnsi="Times New Roman" w:cs="Times New Roman"/>
          <w:sz w:val="20"/>
          <w:szCs w:val="20"/>
        </w:rPr>
        <w:t xml:space="preserve"> прежде всего необходимо расставить степени окисления элементов и сравнить их </w:t>
      </w:r>
      <w:proofErr w:type="spellStart"/>
      <w:r w:rsidRPr="007F6A6A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 w:rsidRPr="007F6A6A">
        <w:rPr>
          <w:rFonts w:ascii="Times New Roman" w:hAnsi="Times New Roman" w:cs="Times New Roman"/>
          <w:sz w:val="20"/>
          <w:szCs w:val="20"/>
        </w:rPr>
        <w:t>-восстановительные свойства.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>2. Записать продукты реакции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6A6A">
        <w:rPr>
          <w:rFonts w:ascii="Times New Roman" w:hAnsi="Times New Roman" w:cs="Times New Roman"/>
          <w:sz w:val="20"/>
          <w:szCs w:val="20"/>
        </w:rPr>
        <w:t>Правильно определить продукты реакции помогут ваши знания о строении атомов элементов, их свойствах и свойствах их соединений. Важно помнить, что в реакциях межатомного и межмолекулярного окисления-восстановления, свободный кислород, как правило, не выделяется. Выделение кислорода происходит при взаимодействии пероксидов с сильными окислителями, а также в некоторых реакциях с участием озона и фтора. Например</w:t>
      </w:r>
      <w:r w:rsidRPr="007F6A6A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6A6A">
        <w:rPr>
          <w:rFonts w:ascii="Times New Roman" w:hAnsi="Times New Roman" w:cs="Times New Roman"/>
          <w:sz w:val="20"/>
          <w:szCs w:val="20"/>
          <w:lang w:val="en-US"/>
        </w:rPr>
        <w:t>2KMnO4 + 5Na2O2 + 8H2SO4 = 2MnSO4 + 5O2↑ + 5 Na2SO4 + K2SO4 + 8H2O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6A6A">
        <w:rPr>
          <w:rFonts w:ascii="Times New Roman" w:hAnsi="Times New Roman" w:cs="Times New Roman"/>
          <w:sz w:val="20"/>
          <w:szCs w:val="20"/>
          <w:lang w:val="en-US"/>
        </w:rPr>
        <w:t xml:space="preserve"> SiO2 + 2F2 = SiF4 + O2↑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F6A6A">
        <w:rPr>
          <w:rFonts w:ascii="Times New Roman" w:hAnsi="Times New Roman" w:cs="Times New Roman"/>
          <w:sz w:val="20"/>
          <w:szCs w:val="20"/>
        </w:rPr>
        <w:t>PbS</w:t>
      </w:r>
      <w:proofErr w:type="spellEnd"/>
      <w:r w:rsidRPr="007F6A6A">
        <w:rPr>
          <w:rFonts w:ascii="Times New Roman" w:hAnsi="Times New Roman" w:cs="Times New Roman"/>
          <w:sz w:val="20"/>
          <w:szCs w:val="20"/>
        </w:rPr>
        <w:t xml:space="preserve"> + 4O3 = PbSO4 + 4O2↑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>В других случаях атомы кислорода, входящие в состав молекул окислителя (или восстановителя) связываются в молекулы воды при участ</w:t>
      </w:r>
      <w:proofErr w:type="gramStart"/>
      <w:r w:rsidRPr="007F6A6A">
        <w:rPr>
          <w:rFonts w:ascii="Times New Roman" w:hAnsi="Times New Roman" w:cs="Times New Roman"/>
          <w:sz w:val="20"/>
          <w:szCs w:val="20"/>
        </w:rPr>
        <w:t>ии ио</w:t>
      </w:r>
      <w:proofErr w:type="gramEnd"/>
      <w:r w:rsidRPr="007F6A6A">
        <w:rPr>
          <w:rFonts w:ascii="Times New Roman" w:hAnsi="Times New Roman" w:cs="Times New Roman"/>
          <w:sz w:val="20"/>
          <w:szCs w:val="20"/>
        </w:rPr>
        <w:t>нов водорода H+, например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>HNO2 + HI = NO + I2 + H2O</w:t>
      </w: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A6A" w:rsidRP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 xml:space="preserve">При написании продуктов реакции необходимо учитывать характер среды. Следует помнить, что в кислой среде образуются соли одно-, двух- и трехзарядных катионов – хлориды, бромиды, сульфаты, нитраты. Для создания кислой среды, как </w:t>
      </w:r>
      <w:proofErr w:type="gramStart"/>
      <w:r w:rsidRPr="007F6A6A">
        <w:rPr>
          <w:rFonts w:ascii="Times New Roman" w:hAnsi="Times New Roman" w:cs="Times New Roman"/>
          <w:sz w:val="20"/>
          <w:szCs w:val="20"/>
        </w:rPr>
        <w:t>правило</w:t>
      </w:r>
      <w:proofErr w:type="gramEnd"/>
      <w:r w:rsidRPr="007F6A6A">
        <w:rPr>
          <w:rFonts w:ascii="Times New Roman" w:hAnsi="Times New Roman" w:cs="Times New Roman"/>
          <w:sz w:val="20"/>
          <w:szCs w:val="20"/>
        </w:rPr>
        <w:t xml:space="preserve"> используют разбавленную серную кислоту. Соляная и азотная кислоты для подкисления используются реже, т.к. азотная кислота сама является окислителем, а соляная кислота в присутствии сильных окислителей обладает восстановительными свойствами. Щелочную среду создают, как правило, растворами KOH или </w:t>
      </w:r>
      <w:proofErr w:type="spellStart"/>
      <w:r w:rsidRPr="007F6A6A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7F6A6A">
        <w:rPr>
          <w:rFonts w:ascii="Times New Roman" w:hAnsi="Times New Roman" w:cs="Times New Roman"/>
          <w:sz w:val="20"/>
          <w:szCs w:val="20"/>
        </w:rPr>
        <w:t>. В щелочной среде не могут образовываться кислоты и кислотные оксиды, а образуются соли. Чтобы не ошибиться при написании продуктов реакций, вначале следует написать продукты окисления и восстановления, а потом только другие вещества, степень окисления которых не изменяется в процессе реакции.</w:t>
      </w:r>
    </w:p>
    <w:p w:rsidR="0080627C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 xml:space="preserve"> Итак, образуемые в результате реакции продукты, определяются условиями проведения реакции и природой окислителя и восстановителя. Ниже представлены схемы </w:t>
      </w:r>
      <w:proofErr w:type="spellStart"/>
      <w:r w:rsidRPr="007F6A6A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 w:rsidRPr="007F6A6A">
        <w:rPr>
          <w:rFonts w:ascii="Times New Roman" w:hAnsi="Times New Roman" w:cs="Times New Roman"/>
          <w:sz w:val="20"/>
          <w:szCs w:val="20"/>
        </w:rPr>
        <w:t>-восстановительных реакций соединений марганца и хрома в различных средах, а также азотной и серной кислот.</w:t>
      </w:r>
    </w:p>
    <w:p w:rsid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E639B44" wp14:editId="1A5207A4">
            <wp:extent cx="5940425" cy="21618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6A" w:rsidRDefault="007F6A6A" w:rsidP="007F6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A6A">
        <w:rPr>
          <w:rFonts w:ascii="Times New Roman" w:hAnsi="Times New Roman" w:cs="Times New Roman"/>
          <w:sz w:val="20"/>
          <w:szCs w:val="20"/>
        </w:rPr>
        <w:t>Азотная кислота. В результате реакции азотной кислоты с металлами, в зависимости от ее концентрации и активности металла, образуются нитраты, вода и различные продукты восстановления кислоты, указанные в таблице ниже.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693"/>
      </w:tblGrid>
      <w:tr w:rsidR="007F6A6A" w:rsidTr="007F6A6A">
        <w:tc>
          <w:tcPr>
            <w:tcW w:w="2660" w:type="dxa"/>
            <w:vMerge w:val="restart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Металлы</w:t>
            </w:r>
          </w:p>
        </w:tc>
        <w:tc>
          <w:tcPr>
            <w:tcW w:w="6520" w:type="dxa"/>
            <w:gridSpan w:val="3"/>
          </w:tcPr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Концентрация HNO3</w:t>
            </w:r>
          </w:p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A6A" w:rsidTr="007F6A6A">
        <w:tc>
          <w:tcPr>
            <w:tcW w:w="2660" w:type="dxa"/>
            <w:vMerge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&gt; 60 %</w:t>
            </w:r>
          </w:p>
        </w:tc>
        <w:tc>
          <w:tcPr>
            <w:tcW w:w="184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от 30 до 60 %</w:t>
            </w:r>
          </w:p>
        </w:tc>
        <w:tc>
          <w:tcPr>
            <w:tcW w:w="269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&lt; 60%</w:t>
            </w:r>
          </w:p>
        </w:tc>
      </w:tr>
      <w:tr w:rsidR="007F6A6A" w:rsidTr="007F6A6A">
        <w:tc>
          <w:tcPr>
            <w:tcW w:w="2660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Активные (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Zn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NO, NO2</w:t>
            </w:r>
          </w:p>
        </w:tc>
        <w:tc>
          <w:tcPr>
            <w:tcW w:w="184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NO2, N2, N2O</w:t>
            </w:r>
          </w:p>
        </w:tc>
        <w:tc>
          <w:tcPr>
            <w:tcW w:w="2693" w:type="dxa"/>
          </w:tcPr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N2, NH3, соли аммония</w:t>
            </w:r>
          </w:p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A6A" w:rsidTr="007F6A6A">
        <w:trPr>
          <w:trHeight w:val="703"/>
        </w:trPr>
        <w:tc>
          <w:tcPr>
            <w:tcW w:w="2660" w:type="dxa"/>
          </w:tcPr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Средней активности</w:t>
            </w:r>
          </w:p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(Cr — 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7F6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реагируют</w:t>
            </w:r>
          </w:p>
        </w:tc>
        <w:tc>
          <w:tcPr>
            <w:tcW w:w="184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NO2, N2O, NH3</w:t>
            </w:r>
          </w:p>
        </w:tc>
        <w:tc>
          <w:tcPr>
            <w:tcW w:w="269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NO2, N2O, NH3</w:t>
            </w:r>
          </w:p>
        </w:tc>
      </w:tr>
      <w:tr w:rsidR="007F6A6A" w:rsidTr="007F6A6A">
        <w:tc>
          <w:tcPr>
            <w:tcW w:w="2660" w:type="dxa"/>
          </w:tcPr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A6A" w:rsidRP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Малоактивные(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NO2</w:t>
            </w:r>
          </w:p>
        </w:tc>
        <w:tc>
          <w:tcPr>
            <w:tcW w:w="184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693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Не реагируют</w:t>
            </w:r>
          </w:p>
        </w:tc>
      </w:tr>
      <w:tr w:rsidR="007F6A6A" w:rsidTr="007F6A6A">
        <w:tc>
          <w:tcPr>
            <w:tcW w:w="2660" w:type="dxa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Благородные металлы (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3"/>
          </w:tcPr>
          <w:p w:rsidR="007F6A6A" w:rsidRDefault="007F6A6A" w:rsidP="007F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6A">
              <w:rPr>
                <w:rFonts w:ascii="Times New Roman" w:hAnsi="Times New Roman" w:cs="Times New Roman"/>
                <w:sz w:val="20"/>
                <w:szCs w:val="20"/>
              </w:rPr>
              <w:t>Не реагируют</w:t>
            </w:r>
          </w:p>
        </w:tc>
      </w:tr>
    </w:tbl>
    <w:p w:rsidR="00E45022" w:rsidRPr="00E45022" w:rsidRDefault="00E45022" w:rsidP="00E450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022">
        <w:rPr>
          <w:rFonts w:ascii="Times New Roman" w:hAnsi="Times New Roman" w:cs="Times New Roman"/>
          <w:sz w:val="20"/>
          <w:szCs w:val="20"/>
        </w:rPr>
        <w:t>Серная кислота. Разбавленная серная кислота не является окислителем и реагирует с металлами, как обычная кислота. Если металл стоит в электрохимическом ряду напряжения металлов до водорода, то при его взаимодействии с кислотой происходит выделение водорода. Если металл находится после водорода в этом ряду, то взаимодействия не происходит.</w:t>
      </w:r>
    </w:p>
    <w:p w:rsidR="007F6A6A" w:rsidRDefault="00E45022" w:rsidP="00E450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022">
        <w:rPr>
          <w:rFonts w:ascii="Times New Roman" w:hAnsi="Times New Roman" w:cs="Times New Roman"/>
          <w:sz w:val="20"/>
          <w:szCs w:val="20"/>
        </w:rPr>
        <w:t xml:space="preserve"> Концентрированная серная кислота активными металлами (до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Zn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) восстанавливается до S и H2S, а менее активными (расположенные после водорода и в непосредственной близости от него в ряду напряжения металлов) до SO2. Благородные металлы — золото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Au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 и платина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 не окисляются даже концентрированной серной кислотой. А такие достаточно активные металлы, как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Al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Fe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Cr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 при обычных условиях </w:t>
      </w:r>
      <w:proofErr w:type="spellStart"/>
      <w:r w:rsidRPr="00E45022">
        <w:rPr>
          <w:rFonts w:ascii="Times New Roman" w:hAnsi="Times New Roman" w:cs="Times New Roman"/>
          <w:sz w:val="20"/>
          <w:szCs w:val="20"/>
        </w:rPr>
        <w:t>пассивируются</w:t>
      </w:r>
      <w:proofErr w:type="spellEnd"/>
      <w:r w:rsidRPr="00E45022">
        <w:rPr>
          <w:rFonts w:ascii="Times New Roman" w:hAnsi="Times New Roman" w:cs="Times New Roman"/>
          <w:sz w:val="20"/>
          <w:szCs w:val="20"/>
        </w:rPr>
        <w:t xml:space="preserve"> и не взаимодействуют с концентрированной H2SO4, однако при нагревании реакции становятся возможными.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тест.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4F" w:rsidRPr="00D2564F" w:rsidRDefault="00D2564F" w:rsidP="00D2564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Окислительно</w:t>
      </w:r>
      <w:proofErr w:type="spellEnd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-восстановительной реакцией является:</w:t>
      </w:r>
    </w:p>
    <w:p w:rsidR="00D2564F" w:rsidRPr="00D2564F" w:rsidRDefault="00D2564F" w:rsidP="00D2564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А) взаимодействие калия с водой;</w:t>
      </w:r>
    </w:p>
    <w:p w:rsidR="00D2564F" w:rsidRPr="00D2564F" w:rsidRDefault="00D2564F" w:rsidP="00D2564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Б) взаимодействие оксида калия с водой</w:t>
      </w:r>
    </w:p>
    <w:p w:rsidR="00D2564F" w:rsidRPr="00D2564F" w:rsidRDefault="00D2564F" w:rsidP="00D2564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В) взаимодействие углекислого газа с оксидом кальция</w:t>
      </w:r>
    </w:p>
    <w:p w:rsidR="00D2564F" w:rsidRPr="00D2564F" w:rsidRDefault="00D2564F" w:rsidP="00D2564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Г) разложение гидроксида алюминия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Окислители при химических реакциях: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изменяют степень окисления;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повышают степень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понижают степень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принимают участия в химической реакции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Окислительная способность галогенов в группе сверху вниз: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увеличивается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уменьшается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не изменяется 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галогены не являются окислителями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Сера является окислителем в реакции </w:t>
      </w:r>
      <w:proofErr w:type="gramStart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кислородом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металлами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хлором и фтором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азотной кислотой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реакции, уравнение которой 3Р + 5НNO3 + 2</w:t>
      </w:r>
      <w:r w:rsidRPr="00D256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256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3</w:t>
      </w:r>
      <w:r w:rsidRPr="00D256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256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</w:t>
      </w: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4 + 5</w:t>
      </w:r>
      <w:r w:rsidRPr="00D256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</w:t>
      </w: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фосфор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окисляется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восстанавливается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принимает электроны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изменяет степень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Вещество, проявляющее свойства и окислителя и восстановителя это –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фтор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перманганат натрия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хромат натрия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сульфит натрия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Окислителями могут быть вещества </w:t>
      </w:r>
      <w:proofErr w:type="gramStart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самой высокой степенью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самой низкой степенью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 промежуточной степенью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свободном состоянии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gramStart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 фотосинтеза, протекающий в природе является</w:t>
      </w:r>
      <w:proofErr w:type="gramEnd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реакцией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соединения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разложения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окислительно</w:t>
      </w:r>
      <w:proofErr w:type="spellEnd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-восстановительной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замещения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9. Степень окисления хрома в хромате калия равна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+3  б) +6   в)  0  г) +2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10. Бром является восстановителем при химической реакции, если его степень окисления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повышается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понижается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 изменяется</w:t>
      </w:r>
    </w:p>
    <w:p w:rsidR="00D2564F" w:rsidRPr="00D2564F" w:rsidRDefault="00D2564F" w:rsidP="00D25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становится </w:t>
      </w:r>
      <w:proofErr w:type="gramStart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равна</w:t>
      </w:r>
      <w:proofErr w:type="gramEnd"/>
      <w:r w:rsidRPr="00D2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     5H2O2-1 + 2KMn+7O4 + 3H2 SO4 →=2Mn+2SO4 +5 O20 +  K2SO4+  8H2O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 все ключевые вещества.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восстановитель 2О -1 – 2 е  =O20                5 окисляется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       Mn+7     +5е    =Mn+2       2 восстанавливается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H2O2  – восстановитель за счет O-1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KMnO4– окислитель за счет Mn+7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2.      3P-3H3 + 8HMn+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7O4  =</w:t>
      </w:r>
      <w:proofErr w:type="gramEnd"/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8Mn+4O2 + 3H3P+5O4 + 4H2O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Пропущено ключевое вещество справа  - H3P+5O4 (продукт окисления PH3)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восстановитель P-3– 8 е  =P+5                       3 окисляется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       Mn+7     +3е    =Mn+4         8 восстанавливается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PH3– восстановитель за счет P-3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HMnO4– окислитель за счет Mn+7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3.      Cr2+3(SO4)3+6KMn+7O4+16KOH=2K2Cr+6O4+6K2Mn+6O4+3K2SO4+8H2O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Пропущено ключевое вещество справа  - K2Mn+6O4 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 восстановления KMnO4)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восстановитель 2Cr+3– 6 е  =2Cr+6               1 окисляется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       Mn+7     +1е    =Mn+6          6 восстанавливается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Cr2(SO4)3 – восстановитель за счет Cr+3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KMnO4– окислитель за счет Mn+7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обучающие указали два возможных варианта протекания этой реакции или просто другой, но тоже правильный вариант:Cr2(SO4)3+2KMnO4+8KOH=2K2CrO4+2MnO2+3K2SO4+4H2O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«Надо заметить, что в некоторых заданиях С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качестве продукта восстановления KMnO4 в  щелочной среде указывается оксид марганца (IV). Это объясняется тем, что </w:t>
      </w:r>
      <w:proofErr w:type="spell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манганат</w:t>
      </w:r>
      <w:proofErr w:type="spell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(K2MnO4) в принципе неустойчивое вещество и в растворе самопроизвольно </w:t>
      </w:r>
      <w:proofErr w:type="spell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диспропорционирует</w:t>
      </w:r>
      <w:proofErr w:type="spell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оксид марганца(IV) и перманганат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4.      2N+2O+3KCl+1O+ 2KOH=2KN+5O3+ 3KCl-1+ H2O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 все ключевые вещества.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восстановитель N+2 – 3 е  =N+5                    2 окисляется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       С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l</w:t>
      </w:r>
      <w:proofErr w:type="gram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+1+2е =Сl-1                    3 восстанавливается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NO– восстановитель за счет N+2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KClO</w:t>
      </w:r>
      <w:proofErr w:type="spell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окислитель за счет Cl+1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одного из учеников был приведен такой вариант решения: 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2N+2O+3KCl+1O+ H2O=2KN+5O3+ 3KCl-1+ </w:t>
      </w:r>
      <w:proofErr w:type="spell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HCl</w:t>
      </w:r>
      <w:proofErr w:type="spellEnd"/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ним трудно согласиться и вот почему: изначально среда щелочная за счет гидролиза гипохлорита, а получилась в результате кислота, более того: эта кислот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восстановитель)  должна реагировать с гипохлоритом (окислителем), поэтому существование </w:t>
      </w:r>
      <w:proofErr w:type="spell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хлороводорода</w:t>
      </w:r>
      <w:proofErr w:type="spell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гипохлорита в одной системе маловероятно. 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     </w:t>
      </w: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-3</w:t>
      </w: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3+ 8Ag+1NO3 +4H2O =8 Ag0 +H3P+5O4+ 8HN</w:t>
      </w: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A44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Пропущено ключевое вещество справа - H3P+5O4 (продукт  окисления PH3)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восстановитель   Р-3 – 8 е  =</w:t>
      </w:r>
      <w:proofErr w:type="gramStart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+5                         1 окисляется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         Ag+1     +1е =Ag0                8 восстанавливается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PH3– восстановитель за счет P-3</w:t>
      </w:r>
    </w:p>
    <w:p w:rsidR="005A4433" w:rsidRPr="005A4433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AgNO3  – окислитель за счет Ag+1</w:t>
      </w:r>
    </w:p>
    <w:p w:rsidR="00D2564F" w:rsidRPr="00D2564F" w:rsidRDefault="005A4433" w:rsidP="005A4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33">
        <w:rPr>
          <w:rFonts w:ascii="Times New Roman" w:eastAsia="Times New Roman" w:hAnsi="Times New Roman" w:cs="Times New Roman"/>
          <w:sz w:val="20"/>
          <w:szCs w:val="20"/>
          <w:lang w:eastAsia="ru-RU"/>
        </w:rPr>
        <w:t>А в этом задании многие сделали ошибки, указав среди продуктов фосфор, оксид фосфора (III) Это неверно, так как среди продуктов указана азотная кислота, она однозначно будет окислять фосфор до фосфорной кислоты. Некоторые в качестве продукта указали оксид фосфора (V), что неверно в меньшей степени. Но всё же: реакция идет в водной среде, оксид фосфора (даже если бы он получился) растворяется в воде с образованием ортофосфорной кислоты.</w:t>
      </w:r>
    </w:p>
    <w:p w:rsidR="00D2564F" w:rsidRPr="005A4433" w:rsidRDefault="00D2564F" w:rsidP="005A44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2564F" w:rsidRPr="005A4433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B1F"/>
    <w:multiLevelType w:val="hybridMultilevel"/>
    <w:tmpl w:val="7E7E3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6A"/>
    <w:rsid w:val="000C7D58"/>
    <w:rsid w:val="00526F33"/>
    <w:rsid w:val="005A4433"/>
    <w:rsid w:val="007F6A6A"/>
    <w:rsid w:val="00981B10"/>
    <w:rsid w:val="00D2564F"/>
    <w:rsid w:val="00E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2015-01-25T15:58:00Z</dcterms:created>
  <dcterms:modified xsi:type="dcterms:W3CDTF">2015-01-25T16:15:00Z</dcterms:modified>
</cp:coreProperties>
</file>